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Josefin Sans" w:cs="Josefin Sans" w:eastAsia="Josefin Sans" w:hAnsi="Josefi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Josefin Sans" w:cs="Josefin Sans" w:eastAsia="Josefin Sans" w:hAnsi="Josefi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Josefin Sans" w:cs="Josefin Sans" w:eastAsia="Josefin Sans" w:hAnsi="Josefin Sans"/>
          <w:b w:val="1"/>
          <w:sz w:val="28"/>
          <w:szCs w:val="28"/>
        </w:rPr>
      </w:pPr>
      <w:r w:rsidDel="00000000" w:rsidR="00000000" w:rsidRPr="00000000">
        <w:rPr>
          <w:rFonts w:ascii="Josefin Sans" w:cs="Josefin Sans" w:eastAsia="Josefin Sans" w:hAnsi="Josefin Sans"/>
          <w:b w:val="1"/>
          <w:sz w:val="28"/>
          <w:szCs w:val="28"/>
          <w:rtl w:val="0"/>
        </w:rPr>
        <w:t xml:space="preserve">PÁLYÁZATI KIÍRÁS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VÁLLALKOZÁST INDÍTÓ ÖTLETGAZDÁKNAK</w:t>
      </w:r>
    </w:p>
    <w:p w:rsidR="00000000" w:rsidDel="00000000" w:rsidP="00000000" w:rsidRDefault="00000000" w:rsidRPr="00000000" w14:paraId="00000008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 NYITVA! ERZSÉBETVÁROS</w:t>
      </w:r>
    </w:p>
    <w:p w:rsidR="00000000" w:rsidDel="00000000" w:rsidP="00000000" w:rsidRDefault="00000000" w:rsidRPr="00000000" w14:paraId="00000009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KIADÓ ÜZLETEK FESZTIVÁLJA</w:t>
      </w:r>
    </w:p>
    <w:p w:rsidR="00000000" w:rsidDel="00000000" w:rsidP="00000000" w:rsidRDefault="00000000" w:rsidRPr="00000000" w14:paraId="0000000A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CÍMŰ ESEMÉNYEN VALÓ RÉSZVÉTELHEZ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KATEGÓRIA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Helykeresők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IDŐPONT: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2021. október 1-31.</w:t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HELYSZÍN: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Budapest, VII. kerület</w:t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SZERVEZŐ: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KÉK - Kortárs Építészeti Központ Alapítvány</w:t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HONLAP: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  <w:hyperlink r:id="rId10">
        <w:r w:rsidDel="00000000" w:rsidR="00000000" w:rsidRPr="00000000">
          <w:rPr>
            <w:rFonts w:ascii="Century Gothic" w:cs="Century Gothic" w:eastAsia="Century Gothic" w:hAnsi="Century Gothic"/>
            <w:color w:val="1155cc"/>
            <w:u w:val="single"/>
            <w:rtl w:val="0"/>
          </w:rPr>
          <w:t xml:space="preserve">https://nyitvafesztival.hu/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 NYITVA! FESZTIVÁL</w:t>
      </w:r>
    </w:p>
    <w:p w:rsidR="00000000" w:rsidDel="00000000" w:rsidP="00000000" w:rsidRDefault="00000000" w:rsidRPr="00000000" w14:paraId="00000013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szervező KÉK – Kortárs Építészeti Központ 2014-ben azzal a céllal rendezte meg az első Nyitva! Fesztivált, hogy a Budapesten tömegével üresen álló földszinti üzlethelyiségek problémájára innovatív választ adjon.</w:t>
      </w:r>
    </w:p>
    <w:p w:rsidR="00000000" w:rsidDel="00000000" w:rsidP="00000000" w:rsidRDefault="00000000" w:rsidRPr="00000000" w14:paraId="00000014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fesztivál több mint egy kulturális esemény: az ingatlanközvetítés kooperatív formája. A fesztivál egy hónapjára üres, kiadó budapesti üzlethelyiségekbe költöznek be szakmai zsűri által válogatott helykereső kezdeményezések, vállalkozások és teszik próbára ötleteiket. A Nyitva! Fesztivál keretében tulajdonosok és beköltözők csökkentett kockázatok mellett működhetnek együtt, hogy azt követően megalapozott döntést hozhassanak a folytatásról.</w:t>
      </w:r>
    </w:p>
    <w:p w:rsidR="00000000" w:rsidDel="00000000" w:rsidP="00000000" w:rsidRDefault="00000000" w:rsidRPr="00000000" w14:paraId="00000015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jelentkező helykereső projektek legjobbjait szakmai zsűri választja ki, ezt követően az ingatlantulajdonosok a helyiség-megtekintések és nyilvános előadás formájában ismerik meg a projektgazdákat. A végleges döntést a tulajdonosok hozzák meg arról, kit támogatnak az egy hónapos bérleti díj-mentes használattal.</w:t>
      </w:r>
    </w:p>
    <w:p w:rsidR="00000000" w:rsidDel="00000000" w:rsidP="00000000" w:rsidRDefault="00000000" w:rsidRPr="00000000" w14:paraId="00000016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szervezők segítik az ideális tulajdonos-helykereső partnerségek megszületését, biztosítják a megfelelő szerződéses és garanciális keretek létrejöttét és szakmai felkészítést nyújtanak a helykereső projekteknek a sikeres megvalósítás érdekében.</w:t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 RÉSZVÉTEL ELŐNYEI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 fesztiválra jelentkező, üres budapesti üzleteket hasznosítani kívánó helykeresők ötletükkel jelentkeznek a fesztiválra. A továbbjutott projektek ötletgazdái ingyenes tréningen vesznek részt és találkozhatnak az üres üzletek tulajdonosaival. A tulajdonossal való egymásra találást követően egy hónapig bérleti díj nélkül használják a helyiséget, és megtapasztalhatják egy saját üzlet fenntartásának előnyeit és kihívásait.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 A zsűri által továbbjuttatott helykeresők két alkalmas felkészítő tréningen vesznek részt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• A szervezők segítik a megfelelő tulajdonossal való egymásratalálást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A projektek a felkészülés során akár még bérlőtársra is találhatnak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 A beköltözők a fesztivál alatt egy hónapig bérleti díj nélkül, csökkentett kockázattal használhatnak egy üzlethelyiséget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• A vállalkozás beindításához a projektcsapatok támogatásban részesülnek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• A fesztivál végén hosszú távú megállapodásra kerülhet sor a helyiség tulajdonosával, ez esetben Erzsébetváros Önkormányzata további támogatásban részesíti a projektcsapatot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• A projektek jelentős média megjelenéshez jutnak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• Azok a projektek, akik a folyamat során nem találják meg a nekik megfelelő helyet, életre szóló élményt, tudást és kapcsolatokat nyernek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• A résztvevők Budapest egyik legnyitottabb közösségi eseményének részesévé válhatnak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RÉSZVÉTELI FELTÉTELEK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A helykereső jelentkező lehet magánszemély, csapat, szervezet, vagy intézmény, illetve ezek együttműködése. 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Egy jelentkező több projektötlettel is jelentkezhet, ezeket külön jelentkezési lapon beadva. 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Projektötleteket a legkülönbözőbb területekről várunk - legyen az kulturális, társadalmi, gazdasági jellegű projekt, vagy ezek határterületei.</w:t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 ZSŰRI SZEMPONTJAI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tl w:val="0"/>
        </w:rPr>
        <w:t xml:space="preserve">A helykeresőnek hosszú távon célja egy saját helyiség megnyitása.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• Felvetése kreatív választ ad a budapesti földszinti üzletek funkcionális lehetőségeire.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• Terve megvalósítható, gazdaságilag is fenntartható.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• A hasznosítási ötlet funkciógazdag és befogadó.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• A tervezett programok színvonalasak, bevonják, megszólítják Erzsébetváros és Budapest lakosságát.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• A tervezett programok aktuális általánosabb vagy kerület-specifikus társadalmi-kulturális kérdésekhez kapcsolódnak.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tl w:val="0"/>
        </w:rPr>
        <w:t xml:space="preserve">Az elbírálásnál előnyt jelent, ha az alábbiak közül legalább egy vagy több tényező jellemzi vagy beépül a projektötletbe: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projektötlet kiegészül a helyieket célzó közösségi funkcióval, például: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családokat és gyermekeket célzó programok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különböző társadalmi csoportok, generációk találkozási pontja;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projektötlet zöld szemléletet követ;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projektötlet kapcsolódik Erzsébetváros hagyományaihoz;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projektötlet a kerületi lakosok napi szolgáltatás igényeire (is) reagál.</w:t>
      </w:r>
    </w:p>
    <w:p w:rsidR="00000000" w:rsidDel="00000000" w:rsidP="00000000" w:rsidRDefault="00000000" w:rsidRPr="00000000" w14:paraId="00000037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  <w:t xml:space="preserve">A zsűri tagjainak listáját az esemény honlapján tesszük közzé.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TOVÁBBI FONTOS TUDNIVALÓK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• Helykeresőnek jelentkezhet magánszemély, csapat, szervezet, vagy intézmény, illetve ezek együttműködése.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• A benyújtott jelentkezéseket zsűri bírálja el.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• A fesztiválon való részvétel attól függ, hogy sikerül-e egymásra találnia az adott tulajdonosnak és helykeresőnek. Kevesebb számú felajánlott helyiség esetén kevesebb jelentkező jut tovább a fesztiválra.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• A tulajdonos hozza meg a végső döntést arról, hogy melyik helykereső projektet támogatja az egy hónapos bérleti díjmentes használattal.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ÜTEMEZÉS</w:t>
      </w:r>
    </w:p>
    <w:p w:rsidR="00000000" w:rsidDel="00000000" w:rsidP="00000000" w:rsidRDefault="00000000" w:rsidRPr="00000000" w14:paraId="0000003F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JELENTKEZÉS</w:t>
      </w:r>
    </w:p>
    <w:p w:rsidR="00000000" w:rsidDel="00000000" w:rsidP="00000000" w:rsidRDefault="00000000" w:rsidRPr="00000000" w14:paraId="00000041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</w:t>
      </w:r>
      <w:r w:rsidDel="00000000" w:rsidR="00000000" w:rsidRPr="00000000">
        <w:rPr>
          <w:rtl w:val="0"/>
        </w:rPr>
        <w:t xml:space="preserve">helykeresők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jelentkezését folyamatosan várjuk </w:t>
      </w:r>
      <w:r w:rsidDel="00000000" w:rsidR="00000000" w:rsidRPr="00000000">
        <w:rPr>
          <w:b w:val="1"/>
          <w:rtl w:val="0"/>
        </w:rPr>
        <w:t xml:space="preserve">augusztus 22-ig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42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jelentkezés az alábbi űrlap kitöltésével történik:</w:t>
      </w:r>
    </w:p>
    <w:p w:rsidR="00000000" w:rsidDel="00000000" w:rsidP="00000000" w:rsidRDefault="00000000" w:rsidRPr="00000000" w14:paraId="00000043">
      <w:pPr>
        <w:rPr>
          <w:rFonts w:ascii="Raleway" w:cs="Raleway" w:eastAsia="Raleway" w:hAnsi="Raleway"/>
        </w:rPr>
      </w:pPr>
      <w:hyperlink r:id="rId11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Nyitva! x Erzsébetváros -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Ötletgazda</w:t>
        </w:r>
      </w:hyperlink>
      <w:hyperlink r:id="rId13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jelentkezési lap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jelentkezést követően felvesszük Önnel a kapcsolatot.</w:t>
      </w:r>
    </w:p>
    <w:p w:rsidR="00000000" w:rsidDel="00000000" w:rsidP="00000000" w:rsidRDefault="00000000" w:rsidRPr="00000000" w14:paraId="00000045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Amennyiben több </w:t>
      </w:r>
      <w:r w:rsidDel="00000000" w:rsidR="00000000" w:rsidRPr="00000000">
        <w:rPr>
          <w:rtl w:val="0"/>
        </w:rPr>
        <w:t xml:space="preserve">projekttel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venne részt a fesztiválon, kérjük,</w:t>
      </w:r>
      <w:r w:rsidDel="00000000" w:rsidR="00000000" w:rsidRPr="00000000">
        <w:rPr>
          <w:rtl w:val="0"/>
        </w:rPr>
        <w:t xml:space="preserve"> minden ötlet esetén új jelentkezési űrlapot töltsön ki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 PÁLYÁZATKIÍRÓRÓL</w:t>
      </w:r>
    </w:p>
    <w:p w:rsidR="00000000" w:rsidDel="00000000" w:rsidP="00000000" w:rsidRDefault="00000000" w:rsidRPr="00000000" w14:paraId="00000048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K</w:t>
      </w:r>
      <w:r w:rsidDel="00000000" w:rsidR="00000000" w:rsidRPr="00000000">
        <w:rPr>
          <w:rtl w:val="0"/>
        </w:rPr>
        <w:t xml:space="preserve">ortárs Építészeti Központ - KÉK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független szakmai intézmény, amely az építészet, az épített környezet és a városfejlődés kérdéseivel foglalkozik. Egyedülálló tudása, másfél évtizedes tapasztalatai és partneri hálózata révén mára a KÉK Közép-Európa építészeti kultúrájának egyik meghatározó szereplője. </w:t>
      </w:r>
    </w:p>
    <w:p w:rsidR="00000000" w:rsidDel="00000000" w:rsidP="00000000" w:rsidRDefault="00000000" w:rsidRPr="00000000" w14:paraId="00000049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Kulturális programjaink az építészet és a város működését értelmezik, és szakmai munkánk aktívan hozzájárul ezek innovatív fejlesztéséhez. Erősségünk a széles körű részvétel, a komplex elemzés és az innovatív tartalomfejlesztés kombinációja, amelyben összekapcsolódnak a tervező, kutató és kulturális szakterületek. </w:t>
      </w:r>
    </w:p>
    <w:p w:rsidR="00000000" w:rsidDel="00000000" w:rsidP="00000000" w:rsidRDefault="00000000" w:rsidRPr="00000000" w14:paraId="0000004A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KÉK többek között kiállításokat, konferenciákat, fesztiválokat, képzéseket, tematikus sétákat, szakmai és közönség eseményeket szervez. Ezek mellett olyan hosszú távú tevékenységeink vannak, mint a közösségi kertek működtetése, városrészek elemzése és fejlesztése a helyi közösségek bevonásával, illetve számos városra kiterjedő, partnerekkel végzett tematikus városfejlesztési programok létrehozása és megvalósítása. A KÉK szakértői tanácsadóként intézmények fejlesztéseiben, városfejlesztési programokban és építészeti projektekben vesznek részt. A közönség programok és szakmai tevékenység mellett képzéseket, gyakornoki és mentor programot is működtetünk közösségi irodaként, rendezvénytérként és galériaként működő központunkban.</w:t>
      </w:r>
    </w:p>
    <w:p w:rsidR="00000000" w:rsidDel="00000000" w:rsidP="00000000" w:rsidRDefault="00000000" w:rsidRPr="00000000" w14:paraId="0000004B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További információ: </w:t>
      </w:r>
      <w:hyperlink r:id="rId15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http://kek.org.hu/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KAPCSOLAT, TOVÁBBI INFORMÁCIÓ</w:t>
      </w:r>
    </w:p>
    <w:p w:rsidR="00000000" w:rsidDel="00000000" w:rsidP="00000000" w:rsidRDefault="00000000" w:rsidRPr="00000000" w14:paraId="0000004E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Honlap: </w:t>
      </w:r>
      <w:hyperlink r:id="rId16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https://nyitvafesztival.hu/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Programszervező: Böjthe Emőke</w:t>
      </w:r>
    </w:p>
    <w:p w:rsidR="00000000" w:rsidDel="00000000" w:rsidP="00000000" w:rsidRDefault="00000000" w:rsidRPr="00000000" w14:paraId="00000050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E-mail cím: </w:t>
      </w:r>
      <w:hyperlink r:id="rId17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nyitva@kek.org.hu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tl w:val="0"/>
        </w:rPr>
        <w:t xml:space="preserve">// info@kek.org.hu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Telefon: +36 30 522 59 94</w:t>
      </w:r>
    </w:p>
    <w:p w:rsidR="00000000" w:rsidDel="00000000" w:rsidP="00000000" w:rsidRDefault="00000000" w:rsidRPr="00000000" w14:paraId="00000052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KÉK - Kortárs Építészeti Központ Alapítvány</w:t>
      </w:r>
    </w:p>
    <w:p w:rsidR="00000000" w:rsidDel="00000000" w:rsidP="00000000" w:rsidRDefault="00000000" w:rsidRPr="00000000" w14:paraId="00000054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1111 Budapest, Bartók Béla út 10-12.</w:t>
      </w:r>
    </w:p>
    <w:p w:rsidR="00000000" w:rsidDel="00000000" w:rsidP="00000000" w:rsidRDefault="00000000" w:rsidRPr="00000000" w14:paraId="00000055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footerReference r:id="rId2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aleway"/>
  <w:font w:name="Josefin Sans"/>
  <w:font w:name="Century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8217796" style="position:absolute;width:595.2pt;height:841.9pt;z-index:-251658240;mso-position-horizontal:center;mso-position-horizontal-relative:margin;mso-position-vertical:center;mso-position-vertical-relative:margin" o:spid="_x0000_s2049" o:allowincell="f" type="#_x0000_t75">
          <v:imagedata r:id="rId1" o:title="nyitva-levelpapir-v2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8217798" style="position:absolute;width:595.2pt;height:841.9pt;z-index:-251656192;mso-position-horizontal:center;mso-position-horizontal-relative:margin;mso-position-vertical:center;mso-position-vertical-relative:margin" o:spid="_x0000_s2051" o:allowincell="f" type="#_x0000_t75">
          <v:imagedata r:id="rId2" o:title="nyitva-levelpapir-v2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3276600</wp:posOffset>
              </wp:positionV>
              <wp:extent cx="5257800" cy="23526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44700" y="2634300"/>
                        <a:ext cx="5202600" cy="2291400"/>
                      </a:xfrm>
                      <a:prstGeom prst="rect">
                        <a:avLst/>
                      </a:prstGeom>
                      <a:noFill/>
                      <a:ln cap="flat" cmpd="sng" w="38100">
                        <a:solidFill>
                          <a:srgbClr val="D7AA0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3276600</wp:posOffset>
              </wp:positionV>
              <wp:extent cx="5257800" cy="23526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57800" cy="2352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-139699</wp:posOffset>
              </wp:positionH>
              <wp:positionV relativeFrom="paragraph">
                <wp:posOffset>3251200</wp:posOffset>
              </wp:positionV>
              <wp:extent cx="5715318" cy="22669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162750" y="2673600"/>
                        <a:ext cx="4366500" cy="2212800"/>
                      </a:xfrm>
                      <a:prstGeom prst="rect">
                        <a:avLst/>
                      </a:prstGeom>
                      <a:noFill/>
                      <a:ln cap="flat" cmpd="sng" w="38100">
                        <a:solidFill>
                          <a:srgbClr val="D7AA0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-139699</wp:posOffset>
              </wp:positionH>
              <wp:positionV relativeFrom="paragraph">
                <wp:posOffset>3251200</wp:posOffset>
              </wp:positionV>
              <wp:extent cx="5715318" cy="226695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318" cy="2266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8217797" style="position:absolute;width:595.2pt;height:841.9pt;z-index:-251657216;mso-position-horizontal:center;mso-position-horizontal-relative:margin;mso-position-vertical:center;mso-position-vertical-relative:margin" o:spid="_x0000_s2050" o:allowincell="f" type="#_x0000_t75">
          <v:imagedata r:id="rId3" o:title="nyitva-levelpapir-v2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aleway" w:cs="Raleway" w:eastAsia="Raleway" w:hAnsi="Raleway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53813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53813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Raleway" w:cs="Raleway" w:eastAsia="Raleway" w:hAnsi="Ralewa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Raleway" w:cs="Raleway" w:eastAsia="Raleway" w:hAnsi="Ralewa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Raleway" w:cs="Raleway" w:eastAsia="Raleway" w:hAnsi="Ralewa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Raleway" w:cs="Raleway" w:eastAsia="Raleway" w:hAnsi="Ralewa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53813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53813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Norml" w:default="1">
    <w:name w:val="Normal"/>
    <w:qFormat w:val="1"/>
    <w:rsid w:val="00E5426D"/>
    <w:rPr>
      <w:rFonts w:ascii="Raleway" w:hAnsi="Raleway"/>
    </w:rPr>
  </w:style>
  <w:style w:type="paragraph" w:styleId="Cmsor1">
    <w:name w:val="heading 1"/>
    <w:basedOn w:val="Norml"/>
    <w:next w:val="Norml"/>
    <w:link w:val="Cmsor1Char"/>
    <w:uiPriority w:val="9"/>
    <w:qFormat w:val="1"/>
    <w:rsid w:val="00E5426D"/>
    <w:pPr>
      <w:keepNext w:val="1"/>
      <w:keepLines w:val="1"/>
      <w:spacing w:after="0" w:before="240"/>
      <w:outlineLvl w:val="0"/>
    </w:pPr>
    <w:rPr>
      <w:rFonts w:cstheme="majorBidi" w:eastAsiaTheme="majorEastAsia"/>
      <w:color w:val="538135" w:themeColor="accent6" w:themeShade="0000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 w:val="1"/>
    <w:unhideWhenUsed w:val="1"/>
    <w:qFormat w:val="1"/>
    <w:rsid w:val="00E5426D"/>
    <w:pPr>
      <w:keepNext w:val="1"/>
      <w:keepLines w:val="1"/>
      <w:spacing w:after="0" w:before="40"/>
      <w:outlineLvl w:val="1"/>
    </w:pPr>
    <w:rPr>
      <w:rFonts w:cstheme="majorBidi" w:eastAsiaTheme="majorEastAsia"/>
      <w:color w:val="538135" w:themeColor="accent6" w:themeShade="0000BF"/>
      <w:sz w:val="26"/>
      <w:szCs w:val="26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E5426D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E5426D"/>
  </w:style>
  <w:style w:type="paragraph" w:styleId="llb">
    <w:name w:val="footer"/>
    <w:basedOn w:val="Norml"/>
    <w:link w:val="llbChar"/>
    <w:uiPriority w:val="99"/>
    <w:unhideWhenUsed w:val="1"/>
    <w:rsid w:val="00E5426D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E5426D"/>
  </w:style>
  <w:style w:type="character" w:styleId="Cmsor1Char" w:customStyle="1">
    <w:name w:val="Címsor 1 Char"/>
    <w:basedOn w:val="Bekezdsalapbettpusa"/>
    <w:link w:val="Cmsor1"/>
    <w:uiPriority w:val="9"/>
    <w:rsid w:val="00E5426D"/>
    <w:rPr>
      <w:rFonts w:ascii="Raleway" w:hAnsi="Raleway" w:cstheme="majorBidi" w:eastAsiaTheme="majorEastAsia"/>
      <w:color w:val="538135" w:themeColor="accent6" w:themeShade="0000BF"/>
      <w:sz w:val="32"/>
      <w:szCs w:val="32"/>
    </w:rPr>
  </w:style>
  <w:style w:type="character" w:styleId="Cmsor2Char" w:customStyle="1">
    <w:name w:val="Címsor 2 Char"/>
    <w:basedOn w:val="Bekezdsalapbettpusa"/>
    <w:link w:val="Cmsor2"/>
    <w:uiPriority w:val="9"/>
    <w:semiHidden w:val="1"/>
    <w:rsid w:val="00E5426D"/>
    <w:rPr>
      <w:rFonts w:ascii="Raleway" w:hAnsi="Raleway" w:cstheme="majorBidi" w:eastAsiaTheme="majorEastAsia"/>
      <w:color w:val="538135" w:themeColor="accent6" w:themeShade="0000BF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 w:val="1"/>
    <w:rsid w:val="00E5426D"/>
    <w:pPr>
      <w:spacing w:after="0" w:line="240" w:lineRule="auto"/>
      <w:contextualSpacing w:val="1"/>
    </w:pPr>
    <w:rPr>
      <w:rFonts w:cstheme="majorBidi" w:eastAsiaTheme="majorEastAsia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E5426D"/>
    <w:rPr>
      <w:rFonts w:ascii="Raleway" w:hAnsi="Raleway" w:cstheme="majorBidi" w:eastAsiaTheme="majorEastAsia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 w:val="1"/>
    <w:rsid w:val="00E5426D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AlcmChar" w:customStyle="1">
    <w:name w:val="Alcím Char"/>
    <w:basedOn w:val="Bekezdsalapbettpusa"/>
    <w:link w:val="Alcm"/>
    <w:uiPriority w:val="11"/>
    <w:rsid w:val="00E5426D"/>
    <w:rPr>
      <w:rFonts w:ascii="Raleway" w:hAnsi="Raleway" w:eastAsiaTheme="minorEastAsia"/>
      <w:color w:val="5a5a5a" w:themeColor="text1" w:themeTint="0000A5"/>
      <w:spacing w:val="15"/>
    </w:rPr>
  </w:style>
  <w:style w:type="character" w:styleId="Finomkiemels">
    <w:name w:val="Subtle Emphasis"/>
    <w:basedOn w:val="Bekezdsalapbettpusa"/>
    <w:uiPriority w:val="19"/>
    <w:qFormat w:val="1"/>
    <w:rsid w:val="00E5426D"/>
    <w:rPr>
      <w:rFonts w:ascii="Raleway" w:hAnsi="Raleway"/>
      <w:i w:val="1"/>
      <w:iCs w:val="1"/>
      <w:color w:val="404040" w:themeColor="text1" w:themeTint="0000BF"/>
    </w:rPr>
  </w:style>
  <w:style w:type="character" w:styleId="Kiemels2">
    <w:name w:val="Strong"/>
    <w:basedOn w:val="Bekezdsalapbettpusa"/>
    <w:uiPriority w:val="22"/>
    <w:qFormat w:val="1"/>
    <w:rsid w:val="00E5426D"/>
    <w:rPr>
      <w:rFonts w:ascii="Raleway" w:hAnsi="Raleway"/>
      <w:b w:val="1"/>
      <w:bCs w:val="1"/>
    </w:rPr>
  </w:style>
  <w:style w:type="character" w:styleId="Kiemels">
    <w:name w:val="Emphasis"/>
    <w:basedOn w:val="Bekezdsalapbettpusa"/>
    <w:uiPriority w:val="20"/>
    <w:qFormat w:val="1"/>
    <w:rsid w:val="00E5426D"/>
    <w:rPr>
      <w:rFonts w:ascii="Raleway" w:hAnsi="Raleway"/>
      <w:i w:val="1"/>
      <w:iCs w:val="1"/>
    </w:rPr>
  </w:style>
  <w:style w:type="character" w:styleId="Erskiemels">
    <w:name w:val="Intense Emphasis"/>
    <w:basedOn w:val="Bekezdsalapbettpusa"/>
    <w:uiPriority w:val="21"/>
    <w:qFormat w:val="1"/>
    <w:rsid w:val="00E5426D"/>
    <w:rPr>
      <w:rFonts w:ascii="Raleway" w:hAnsi="Raleway"/>
      <w:i w:val="1"/>
      <w:iCs w:val="1"/>
      <w:color w:val="538135" w:themeColor="accent6" w:themeShade="0000BF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Raleway" w:cs="Raleway" w:eastAsia="Raleway" w:hAnsi="Raleway"/>
      <w:b w:val="0"/>
      <w:i w:val="0"/>
      <w:smallCaps w:val="0"/>
      <w:strike w:val="0"/>
      <w:color w:val="5a5a5a"/>
      <w:sz w:val="22"/>
      <w:szCs w:val="2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hyperlink" Target="https://forms.gle/R9RSZ8VnJ2Mct2ZVA" TargetMode="External"/><Relationship Id="rId22" Type="http://schemas.openxmlformats.org/officeDocument/2006/relationships/footer" Target="footer3.xml"/><Relationship Id="rId10" Type="http://schemas.openxmlformats.org/officeDocument/2006/relationships/hyperlink" Target="https://nyitvafesztival.hu/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forms.gle/R9RSZ8VnJ2Mct2ZVA" TargetMode="External"/><Relationship Id="rId12" Type="http://schemas.openxmlformats.org/officeDocument/2006/relationships/hyperlink" Target="https://forms.gle/R9RSZ8VnJ2Mct2ZVA" TargetMode="External"/><Relationship Id="rId23" Type="http://schemas.openxmlformats.org/officeDocument/2006/relationships/footer" Target="footer2.xml"/><Relationship Id="rId4" Type="http://schemas.openxmlformats.org/officeDocument/2006/relationships/theme" Target="theme/theme1.xml"/><Relationship Id="rId9" Type="http://schemas.openxmlformats.org/officeDocument/2006/relationships/customXml" Target="../customXML/item1.xml"/><Relationship Id="rId15" Type="http://schemas.openxmlformats.org/officeDocument/2006/relationships/hyperlink" Target="http://kek.org.hu/" TargetMode="External"/><Relationship Id="rId14" Type="http://schemas.openxmlformats.org/officeDocument/2006/relationships/hyperlink" Target="https://forms.gle/R9RSZ8VnJ2Mct2ZVA" TargetMode="External"/><Relationship Id="rId17" Type="http://schemas.openxmlformats.org/officeDocument/2006/relationships/hyperlink" Target="mailto:nyitva@kek.org.hu" TargetMode="External"/><Relationship Id="rId16" Type="http://schemas.openxmlformats.org/officeDocument/2006/relationships/hyperlink" Target="https://nyitvafesztival.hu/" TargetMode="External"/><Relationship Id="rId5" Type="http://schemas.openxmlformats.org/officeDocument/2006/relationships/settings" Target="settings.xml"/><Relationship Id="rId19" Type="http://schemas.openxmlformats.org/officeDocument/2006/relationships/header" Target="header1.xml"/><Relationship Id="rId6" Type="http://schemas.openxmlformats.org/officeDocument/2006/relationships/fontTable" Target="fontTable.xml"/><Relationship Id="rId18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1.jp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NwlqNTOD0NX0Cnj5nrdjy3Vyw==">AMUW2mU6kJmFPTt8Daute4hcR3dyk0G2m7PyC3VLdBtl2aTZQZ+nSLN+NzrFYkGJkDUh48c1NwUc2+ZR+EVvBuwx5VUkfUH8ccqWKt+aXRv5efkp/Dx7UnXk8MCnlqFEBdPWT9QoFOADmxcg6Ql2mlB6Z7EKw1/9qeT8FgP0IDbG7QUYzQXcC0d0LV9EQmiv0OHQ6i4PWDzjG8gk1fW8zpUKe+j18QKZ6G3AUXjADtrzFlbr5oxnnpq8PUDR5UCipK3r8rEXcuerPbPlNYmJtkt3ve6jG8I00564ZkFU9jNlbflCMI3Kz61V2QoDIX5TvzEa1JHD4caD/CjXacB24PztRxAA0kxQJ+Z3Bs5ONf5Ys+pGODgeEtWdK95d15OJKKSHVq/zqLuz98sdozW9k45ihsniCyEiGQbdiA38o+phrmGh0Hq6s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2021-07-14T11:59:00Z</dcterms:created>
  <dc:creator>Julcsi Szabados</dc:creator>
</cp:coreProperties>
</file>